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BCE5" w14:textId="77777777" w:rsidR="007D1F5A" w:rsidRPr="004869E8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14:paraId="02285A1D" w14:textId="77777777" w:rsidR="00514DE1" w:rsidRPr="002C6D1F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14:paraId="6115B17F" w14:textId="77777777" w:rsidR="00514DE1" w:rsidRPr="002C6D1F" w:rsidRDefault="00D76E26" w:rsidP="00E80452">
      <w:pPr>
        <w:jc w:val="center"/>
        <w:rPr>
          <w:rFonts w:ascii="Arial" w:hAnsi="Arial" w:cs="Arial"/>
          <w:sz w:val="32"/>
          <w:szCs w:val="32"/>
        </w:rPr>
      </w:pPr>
      <w:r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="00514DE1"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="004869E8" w:rsidRPr="002C6D1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СТОЛАР</w:t>
      </w:r>
    </w:p>
    <w:p w14:paraId="1847405D" w14:textId="77777777" w:rsidR="00E80452" w:rsidRPr="002C6D1F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14:paraId="007CF77F" w14:textId="77777777" w:rsidR="00184431" w:rsidRPr="002C6D1F" w:rsidRDefault="00514DE1" w:rsidP="00184431">
      <w:pPr>
        <w:rPr>
          <w:rFonts w:ascii="Arial" w:hAnsi="Arial" w:cs="Arial"/>
          <w:sz w:val="28"/>
          <w:szCs w:val="28"/>
        </w:rPr>
      </w:pPr>
      <w:r w:rsidRPr="002C6D1F">
        <w:rPr>
          <w:rFonts w:ascii="Arial" w:hAnsi="Arial" w:cs="Arial"/>
          <w:sz w:val="28"/>
          <w:szCs w:val="28"/>
        </w:rPr>
        <w:t xml:space="preserve">              </w:t>
      </w:r>
      <w:r w:rsidR="006836B6" w:rsidRPr="002C6D1F">
        <w:rPr>
          <w:rFonts w:ascii="Arial" w:hAnsi="Arial" w:cs="Arial"/>
          <w:sz w:val="28"/>
          <w:szCs w:val="28"/>
        </w:rPr>
        <w:t xml:space="preserve"> </w:t>
      </w:r>
      <w:r w:rsidRPr="002C6D1F">
        <w:rPr>
          <w:rFonts w:ascii="Arial" w:hAnsi="Arial" w:cs="Arial"/>
          <w:sz w:val="28"/>
          <w:szCs w:val="28"/>
        </w:rPr>
        <w:t xml:space="preserve"> </w:t>
      </w:r>
      <w:r w:rsidR="00184431" w:rsidRPr="002C6D1F">
        <w:rPr>
          <w:rFonts w:ascii="Arial" w:hAnsi="Arial" w:cs="Arial"/>
          <w:sz w:val="28"/>
          <w:szCs w:val="28"/>
        </w:rPr>
        <w:t>Исходи</w:t>
      </w:r>
      <w:r w:rsidRPr="002C6D1F">
        <w:rPr>
          <w:rFonts w:ascii="Arial" w:hAnsi="Arial" w:cs="Arial"/>
          <w:sz w:val="28"/>
          <w:szCs w:val="28"/>
        </w:rPr>
        <w:t>:</w:t>
      </w:r>
    </w:p>
    <w:p w14:paraId="552F7018" w14:textId="77777777"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 xml:space="preserve">Намештај за лежање </w:t>
      </w:r>
      <w:r w:rsidR="007A209D">
        <w:rPr>
          <w:rFonts w:ascii="Arial" w:eastAsia="Calibri" w:hAnsi="Arial" w:cs="Arial"/>
          <w:b/>
          <w:sz w:val="28"/>
          <w:szCs w:val="28"/>
        </w:rPr>
        <w:t>–</w:t>
      </w:r>
      <w:r w:rsidRPr="002C6D1F">
        <w:rPr>
          <w:rFonts w:ascii="Arial" w:eastAsia="Calibri" w:hAnsi="Arial" w:cs="Arial"/>
          <w:b/>
          <w:sz w:val="28"/>
          <w:szCs w:val="28"/>
        </w:rPr>
        <w:t xml:space="preserve"> лежаји</w:t>
      </w:r>
    </w:p>
    <w:p w14:paraId="17EC21F6" w14:textId="77777777"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14:paraId="58DFA61E" w14:textId="77777777"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намештаја за лежање - лежајева</w:t>
      </w:r>
    </w:p>
    <w:p w14:paraId="16F4BF3E" w14:textId="77777777"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намештаја за лежање - л</w:t>
      </w:r>
      <w:r w:rsidR="007A209D">
        <w:rPr>
          <w:rFonts w:ascii="Arial" w:eastAsia="Calibri" w:hAnsi="Arial" w:cs="Arial"/>
          <w:bCs/>
          <w:sz w:val="24"/>
          <w:szCs w:val="24"/>
        </w:rPr>
        <w:t>ежаја</w:t>
      </w:r>
    </w:p>
    <w:p w14:paraId="4659680B" w14:textId="77777777"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рашчлани производе намештаја за лежање - </w:t>
      </w:r>
      <w:r w:rsidR="007A209D">
        <w:rPr>
          <w:rFonts w:ascii="Arial" w:eastAsia="Calibri" w:hAnsi="Arial" w:cs="Arial"/>
          <w:bCs/>
          <w:sz w:val="24"/>
          <w:szCs w:val="24"/>
        </w:rPr>
        <w:t>лежаја, на конструктивне делове</w:t>
      </w:r>
    </w:p>
    <w:p w14:paraId="6EF94283" w14:textId="77777777"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</w:t>
      </w:r>
      <w:r w:rsidR="007A209D">
        <w:rPr>
          <w:rFonts w:ascii="Arial" w:eastAsia="Calibri" w:hAnsi="Arial" w:cs="Arial"/>
          <w:bCs/>
          <w:sz w:val="24"/>
          <w:szCs w:val="24"/>
        </w:rPr>
        <w:t>ља намештаја за лежање - лежаја</w:t>
      </w:r>
    </w:p>
    <w:p w14:paraId="6B799798" w14:textId="77777777" w:rsidR="00D76E26" w:rsidRPr="002C6D1F" w:rsidRDefault="00D76E26" w:rsidP="00D76E26">
      <w:pPr>
        <w:numPr>
          <w:ilvl w:val="0"/>
          <w:numId w:val="21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</w:t>
      </w:r>
      <w:r w:rsidR="007A209D">
        <w:rPr>
          <w:rFonts w:ascii="Arial" w:eastAsia="Calibri" w:hAnsi="Arial" w:cs="Arial"/>
          <w:bCs/>
          <w:sz w:val="24"/>
          <w:szCs w:val="24"/>
        </w:rPr>
        <w:t>ма намештаја за лежање - лежаја</w:t>
      </w:r>
    </w:p>
    <w:p w14:paraId="32B993BC" w14:textId="77777777" w:rsidR="00E80452" w:rsidRPr="007A209D" w:rsidRDefault="00D76E26" w:rsidP="00D76E26">
      <w:pPr>
        <w:pStyle w:val="ListParagraph"/>
        <w:numPr>
          <w:ilvl w:val="1"/>
          <w:numId w:val="22"/>
        </w:numPr>
        <w:spacing w:after="0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 , дрвних плоча и масива и комбинацији дрвних, текстилних и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металних конструктивних делова</w:t>
      </w:r>
    </w:p>
    <w:p w14:paraId="14657455" w14:textId="77777777" w:rsidR="007A209D" w:rsidRPr="002C6D1F" w:rsidRDefault="007A209D" w:rsidP="007A209D">
      <w:pPr>
        <w:pStyle w:val="ListParagraph"/>
        <w:spacing w:after="0"/>
        <w:ind w:left="1210"/>
        <w:rPr>
          <w:rFonts w:ascii="Arial" w:hAnsi="Arial" w:cs="Arial"/>
          <w:sz w:val="24"/>
          <w:szCs w:val="24"/>
        </w:rPr>
      </w:pPr>
    </w:p>
    <w:p w14:paraId="132C9CF9" w14:textId="77777777"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Прозори</w:t>
      </w:r>
    </w:p>
    <w:p w14:paraId="318EC9DC" w14:textId="77777777"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14:paraId="4DE2C8C0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отвора и мера на от</w:t>
      </w:r>
      <w:r w:rsidR="007A209D">
        <w:rPr>
          <w:rFonts w:ascii="Arial" w:eastAsia="Calibri" w:hAnsi="Arial" w:cs="Arial"/>
          <w:bCs/>
          <w:sz w:val="24"/>
          <w:szCs w:val="24"/>
        </w:rPr>
        <w:t>ворима за грађевинску столарију</w:t>
      </w:r>
    </w:p>
    <w:p w14:paraId="103C40B3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hAnsi="Arial" w:cs="Arial"/>
          <w:bCs/>
          <w:sz w:val="24"/>
          <w:szCs w:val="24"/>
        </w:rPr>
        <w:t>у</w:t>
      </w:r>
      <w:r w:rsidRPr="002C6D1F">
        <w:rPr>
          <w:rFonts w:ascii="Arial" w:eastAsia="Calibri" w:hAnsi="Arial" w:cs="Arial"/>
          <w:bCs/>
          <w:sz w:val="24"/>
          <w:szCs w:val="24"/>
        </w:rPr>
        <w:t xml:space="preserve">зима мере грађевинских отвора, изради и тумачи цртеже у рамовским дрвним конструкцијама од масивног дрвета- израчуна производну столарску меру; на основу зидарске мере </w:t>
      </w:r>
    </w:p>
    <w:p w14:paraId="728AC96C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</w:t>
      </w:r>
      <w:r w:rsidR="007A209D">
        <w:rPr>
          <w:rFonts w:ascii="Arial" w:eastAsia="Calibri" w:hAnsi="Arial" w:cs="Arial"/>
          <w:bCs/>
          <w:sz w:val="24"/>
          <w:szCs w:val="24"/>
        </w:rPr>
        <w:t>нструкцијама од масивног дрвета</w:t>
      </w:r>
    </w:p>
    <w:p w14:paraId="515E2F7E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прозора са широком и уском кутијо</w:t>
      </w:r>
      <w:r w:rsidR="007A209D">
        <w:rPr>
          <w:rFonts w:ascii="Arial" w:eastAsia="Calibri" w:hAnsi="Arial" w:cs="Arial"/>
          <w:bCs/>
          <w:sz w:val="24"/>
          <w:szCs w:val="24"/>
        </w:rPr>
        <w:t>м и прозора са спојеним крилима</w:t>
      </w:r>
    </w:p>
    <w:p w14:paraId="2550C6F9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 и изради нацрт прозора са широком и уском кутијом и прозо</w:t>
      </w:r>
      <w:r w:rsidR="007A209D">
        <w:rPr>
          <w:rFonts w:ascii="Arial" w:eastAsia="Calibri" w:hAnsi="Arial" w:cs="Arial"/>
          <w:bCs/>
          <w:sz w:val="24"/>
          <w:szCs w:val="24"/>
        </w:rPr>
        <w:t>ра са спојеним крилима</w:t>
      </w:r>
    </w:p>
    <w:p w14:paraId="26EDFBE6" w14:textId="77777777" w:rsidR="00D76E26" w:rsidRPr="002C6D1F" w:rsidRDefault="00D76E26" w:rsidP="00D76E26">
      <w:pPr>
        <w:numPr>
          <w:ilvl w:val="0"/>
          <w:numId w:val="23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конструкцију једноструких прозора са термоизолационим стаклом и прозора са обртањем ок</w:t>
      </w:r>
      <w:r w:rsidR="007A209D">
        <w:rPr>
          <w:rFonts w:ascii="Arial" w:eastAsia="Calibri" w:hAnsi="Arial" w:cs="Arial"/>
          <w:bCs/>
          <w:sz w:val="24"/>
          <w:szCs w:val="24"/>
        </w:rPr>
        <w:t>о вертикалне и хоризонталне осе</w:t>
      </w:r>
    </w:p>
    <w:p w14:paraId="12E57E4C" w14:textId="77777777" w:rsidR="00E80452" w:rsidRPr="007A209D" w:rsidRDefault="00D76E26" w:rsidP="00D76E26">
      <w:pPr>
        <w:pStyle w:val="ListParagraph"/>
        <w:numPr>
          <w:ilvl w:val="2"/>
          <w:numId w:val="23"/>
        </w:numPr>
        <w:spacing w:after="0" w:line="240" w:lineRule="auto"/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прозора и одређује мере са цртежа проз</w:t>
      </w:r>
      <w:r w:rsidR="007A209D">
        <w:rPr>
          <w:rFonts w:ascii="Arial" w:eastAsia="Calibri" w:hAnsi="Arial" w:cs="Arial"/>
          <w:bCs/>
          <w:sz w:val="24"/>
          <w:szCs w:val="24"/>
        </w:rPr>
        <w:t>ора са термоизолационим стаклом</w:t>
      </w:r>
    </w:p>
    <w:p w14:paraId="092AF7FD" w14:textId="77777777"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14:paraId="5078583C" w14:textId="77777777" w:rsidR="007A209D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14:paraId="33DDDFE5" w14:textId="77777777" w:rsidR="007A209D" w:rsidRPr="002C6D1F" w:rsidRDefault="007A209D" w:rsidP="007A209D">
      <w:pPr>
        <w:pStyle w:val="ListParagraph"/>
        <w:spacing w:after="0" w:line="240" w:lineRule="auto"/>
        <w:ind w:left="1210"/>
        <w:rPr>
          <w:rFonts w:ascii="Arial" w:hAnsi="Arial" w:cs="Arial"/>
          <w:sz w:val="24"/>
          <w:szCs w:val="24"/>
        </w:rPr>
      </w:pPr>
    </w:p>
    <w:p w14:paraId="61E335D2" w14:textId="77777777" w:rsidR="00514DE1" w:rsidRPr="007A209D" w:rsidRDefault="00D76E26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lastRenderedPageBreak/>
        <w:t>Врата</w:t>
      </w:r>
    </w:p>
    <w:p w14:paraId="6494AD20" w14:textId="77777777" w:rsidR="007A209D" w:rsidRPr="002C6D1F" w:rsidRDefault="007A209D" w:rsidP="007A209D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14:paraId="36C29DC9" w14:textId="77777777"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и наведе врсте отв</w:t>
      </w:r>
      <w:r w:rsidR="007A209D">
        <w:rPr>
          <w:rFonts w:ascii="Arial" w:eastAsia="Calibri" w:hAnsi="Arial" w:cs="Arial"/>
          <w:bCs/>
          <w:sz w:val="24"/>
          <w:szCs w:val="24"/>
        </w:rPr>
        <w:t>ора и мера на отворима за врата</w:t>
      </w:r>
    </w:p>
    <w:p w14:paraId="632BF6D8" w14:textId="77777777"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наведе захтеве стандарда за ула</w:t>
      </w:r>
      <w:r w:rsidR="007A209D">
        <w:rPr>
          <w:rFonts w:ascii="Arial" w:eastAsia="Calibri" w:hAnsi="Arial" w:cs="Arial"/>
          <w:bCs/>
          <w:sz w:val="24"/>
          <w:szCs w:val="24"/>
        </w:rPr>
        <w:t>зна, фасадна и унутрашња врата</w:t>
      </w:r>
    </w:p>
    <w:p w14:paraId="28A9999B" w14:textId="77777777" w:rsidR="00D76E26" w:rsidRPr="002C6D1F" w:rsidRDefault="007A209D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</w:t>
      </w:r>
      <w:r w:rsidR="00D76E26" w:rsidRPr="002C6D1F">
        <w:rPr>
          <w:rFonts w:ascii="Arial" w:eastAsia="Calibri" w:hAnsi="Arial" w:cs="Arial"/>
          <w:bCs/>
          <w:sz w:val="24"/>
          <w:szCs w:val="24"/>
        </w:rPr>
        <w:t>зима мере грађевинских отвора, изради и тумачи цртеже у рамовским дрвним конструкцијама од масивног дрвета и дуплообложеним  рамовским конструкцијама- израчуна производну столарск</w:t>
      </w:r>
      <w:r>
        <w:rPr>
          <w:rFonts w:ascii="Arial" w:eastAsia="Calibri" w:hAnsi="Arial" w:cs="Arial"/>
          <w:bCs/>
          <w:sz w:val="24"/>
          <w:szCs w:val="24"/>
        </w:rPr>
        <w:t>у меру; на основу зидарске мере</w:t>
      </w:r>
    </w:p>
    <w:p w14:paraId="0D76A0AF" w14:textId="77777777"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рамовским дрвним конструкцијама</w:t>
      </w:r>
      <w:r w:rsidR="007A209D">
        <w:rPr>
          <w:rFonts w:ascii="Arial" w:eastAsia="Calibri" w:hAnsi="Arial" w:cs="Arial"/>
          <w:bCs/>
          <w:sz w:val="24"/>
          <w:szCs w:val="24"/>
        </w:rPr>
        <w:t xml:space="preserve"> са испунама од масивног дрвета</w:t>
      </w:r>
    </w:p>
    <w:p w14:paraId="1AFF1718" w14:textId="77777777" w:rsidR="00D76E26" w:rsidRPr="002C6D1F" w:rsidRDefault="00D76E26" w:rsidP="00D76E26">
      <w:pPr>
        <w:numPr>
          <w:ilvl w:val="0"/>
          <w:numId w:val="25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објасни конструкцију и начин уградње </w:t>
      </w:r>
    </w:p>
    <w:p w14:paraId="4725AC11" w14:textId="77777777"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 xml:space="preserve">балконских врата </w:t>
      </w:r>
    </w:p>
    <w:p w14:paraId="0B46D26F" w14:textId="77777777" w:rsidR="00D76E26" w:rsidRPr="002C6D1F" w:rsidRDefault="00D76E26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улазних врата;</w:t>
      </w:r>
    </w:p>
    <w:p w14:paraId="3703A007" w14:textId="77777777" w:rsidR="00D76E26" w:rsidRPr="002C6D1F" w:rsidRDefault="007A209D" w:rsidP="00D76E26">
      <w:pPr>
        <w:numPr>
          <w:ilvl w:val="2"/>
          <w:numId w:val="25"/>
        </w:numPr>
        <w:tabs>
          <w:tab w:val="left" w:pos="1540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унутрашњих врата</w:t>
      </w:r>
    </w:p>
    <w:p w14:paraId="211EECC2" w14:textId="77777777" w:rsidR="00E80452" w:rsidRPr="007A209D" w:rsidRDefault="00D76E26" w:rsidP="00D76E26">
      <w:pPr>
        <w:pStyle w:val="ListParagraph"/>
        <w:numPr>
          <w:ilvl w:val="0"/>
          <w:numId w:val="25"/>
        </w:numPr>
        <w:ind w:left="1210"/>
        <w:rPr>
          <w:rFonts w:ascii="Arial" w:hAnsi="Arial" w:cs="Arial"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тумачи цртеж, изради нацрт  и одрђује мере са цртежа  фасад</w:t>
      </w:r>
      <w:r w:rsidR="007A209D">
        <w:rPr>
          <w:rFonts w:ascii="Arial" w:eastAsia="Calibri" w:hAnsi="Arial" w:cs="Arial"/>
          <w:bCs/>
          <w:sz w:val="24"/>
          <w:szCs w:val="24"/>
        </w:rPr>
        <w:t>них, улазних и унутрашњих врата</w:t>
      </w:r>
    </w:p>
    <w:p w14:paraId="3A6D9B81" w14:textId="77777777" w:rsidR="007A209D" w:rsidRPr="002C6D1F" w:rsidRDefault="007A209D" w:rsidP="007A209D">
      <w:pPr>
        <w:pStyle w:val="ListParagraph"/>
        <w:ind w:left="1210"/>
        <w:rPr>
          <w:rFonts w:ascii="Arial" w:hAnsi="Arial" w:cs="Arial"/>
          <w:sz w:val="24"/>
          <w:szCs w:val="24"/>
        </w:rPr>
      </w:pPr>
    </w:p>
    <w:p w14:paraId="19F37337" w14:textId="77777777" w:rsidR="00514DE1" w:rsidRPr="007A209D" w:rsidRDefault="00D76E26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C6D1F">
        <w:rPr>
          <w:rFonts w:ascii="Arial" w:eastAsia="Calibri" w:hAnsi="Arial" w:cs="Arial"/>
          <w:b/>
          <w:sz w:val="28"/>
          <w:szCs w:val="28"/>
        </w:rPr>
        <w:t>Облагање зидова и таваница дрветом</w:t>
      </w:r>
    </w:p>
    <w:p w14:paraId="2B97C62B" w14:textId="77777777" w:rsidR="007A209D" w:rsidRPr="002C6D1F" w:rsidRDefault="007A209D" w:rsidP="007A209D">
      <w:pPr>
        <w:pStyle w:val="ListParagraph"/>
        <w:spacing w:after="0" w:line="240" w:lineRule="auto"/>
        <w:ind w:left="975"/>
        <w:rPr>
          <w:rFonts w:ascii="Arial" w:hAnsi="Arial" w:cs="Arial"/>
          <w:sz w:val="28"/>
          <w:szCs w:val="28"/>
        </w:rPr>
      </w:pPr>
    </w:p>
    <w:p w14:paraId="789A3A82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објасни функцију зидних и плафонских облога и спуштених плафона ;</w:t>
      </w:r>
    </w:p>
    <w:p w14:paraId="4FC373BA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наведу који конструктивни елементи чине конструкцију зидних и плафонских облога и спуштених плафона;</w:t>
      </w:r>
    </w:p>
    <w:p w14:paraId="183B92FF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рашчлани зидне и плафонске облоге и спуштене плафоне, на конструктивне делове;</w:t>
      </w:r>
    </w:p>
    <w:p w14:paraId="4082EDBE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зидних и плафонских облога и спуштених плафона;</w:t>
      </w:r>
    </w:p>
    <w:p w14:paraId="79E77932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примени елементе везе и конструктивна решења у дрвним конструкцијама зидних и плафонских облога и спуштених плафона;</w:t>
      </w:r>
    </w:p>
    <w:p w14:paraId="402177F0" w14:textId="77777777" w:rsidR="00D76E26" w:rsidRPr="002C6D1F" w:rsidRDefault="00D76E26" w:rsidP="00D76E26">
      <w:pPr>
        <w:numPr>
          <w:ilvl w:val="0"/>
          <w:numId w:val="26"/>
        </w:numPr>
        <w:spacing w:after="0" w:line="240" w:lineRule="auto"/>
        <w:ind w:left="1210"/>
        <w:rPr>
          <w:rFonts w:ascii="Arial" w:eastAsia="Calibri" w:hAnsi="Arial" w:cs="Arial"/>
          <w:bCs/>
          <w:sz w:val="24"/>
          <w:szCs w:val="24"/>
        </w:rPr>
      </w:pPr>
      <w:r w:rsidRPr="002C6D1F">
        <w:rPr>
          <w:rFonts w:ascii="Arial" w:eastAsia="Calibri" w:hAnsi="Arial" w:cs="Arial"/>
          <w:bCs/>
          <w:sz w:val="24"/>
          <w:szCs w:val="24"/>
        </w:rPr>
        <w:t>изради и тумачи цртеже при конструкцији и производњи елемената на бази  масива и комбинацији дрвних плоча и масива.</w:t>
      </w:r>
    </w:p>
    <w:p w14:paraId="5F0306EE" w14:textId="77777777" w:rsidR="007A209D" w:rsidRPr="002C6D1F" w:rsidRDefault="00E80452" w:rsidP="00184431">
      <w:pPr>
        <w:rPr>
          <w:rFonts w:ascii="Arial" w:hAnsi="Arial" w:cs="Arial"/>
          <w:sz w:val="24"/>
          <w:szCs w:val="24"/>
        </w:rPr>
      </w:pPr>
      <w:r w:rsidRPr="002C6D1F">
        <w:rPr>
          <w:rFonts w:ascii="Arial" w:hAnsi="Arial" w:cs="Arial"/>
          <w:sz w:val="24"/>
          <w:szCs w:val="24"/>
        </w:rPr>
        <w:t xml:space="preserve">        </w:t>
      </w:r>
      <w:r w:rsidR="00514DE1" w:rsidRPr="002C6D1F">
        <w:rPr>
          <w:rFonts w:ascii="Arial" w:hAnsi="Arial" w:cs="Arial"/>
          <w:sz w:val="24"/>
          <w:szCs w:val="24"/>
        </w:rPr>
        <w:t xml:space="preserve">  </w:t>
      </w:r>
    </w:p>
    <w:p w14:paraId="122DC303" w14:textId="77777777" w:rsidR="00184431" w:rsidRPr="007A209D" w:rsidRDefault="00D76E26" w:rsidP="00184431">
      <w:pPr>
        <w:rPr>
          <w:rFonts w:ascii="Arial" w:hAnsi="Arial" w:cs="Arial"/>
          <w:sz w:val="28"/>
          <w:szCs w:val="28"/>
        </w:rPr>
      </w:pPr>
      <w:r w:rsidRPr="002C6D1F">
        <w:rPr>
          <w:rFonts w:ascii="Arial" w:hAnsi="Arial" w:cs="Arial"/>
          <w:sz w:val="24"/>
          <w:szCs w:val="24"/>
        </w:rPr>
        <w:t xml:space="preserve">          </w:t>
      </w:r>
      <w:r w:rsidR="00514DE1" w:rsidRPr="002C6D1F">
        <w:rPr>
          <w:rFonts w:ascii="Arial" w:hAnsi="Arial" w:cs="Arial"/>
          <w:sz w:val="24"/>
          <w:szCs w:val="24"/>
        </w:rPr>
        <w:t xml:space="preserve"> </w:t>
      </w:r>
      <w:r w:rsidR="00F16CE1" w:rsidRPr="007A209D">
        <w:rPr>
          <w:rFonts w:ascii="Arial" w:hAnsi="Arial" w:cs="Arial"/>
          <w:sz w:val="28"/>
          <w:szCs w:val="28"/>
        </w:rPr>
        <w:t>Н</w:t>
      </w:r>
      <w:r w:rsidR="00184431" w:rsidRPr="007A209D">
        <w:rPr>
          <w:rFonts w:ascii="Arial" w:hAnsi="Arial" w:cs="Arial"/>
          <w:sz w:val="28"/>
          <w:szCs w:val="28"/>
        </w:rPr>
        <w:t xml:space="preserve">ачини  праћења и проверавања </w:t>
      </w:r>
      <w:r w:rsidR="002C6D1F" w:rsidRPr="007A209D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7A209D">
        <w:rPr>
          <w:rFonts w:ascii="Arial" w:hAnsi="Arial" w:cs="Arial"/>
          <w:sz w:val="28"/>
          <w:szCs w:val="28"/>
        </w:rPr>
        <w:t>:</w:t>
      </w:r>
    </w:p>
    <w:p w14:paraId="6242F422" w14:textId="460F9B08" w:rsidR="007B628F" w:rsidRDefault="007B628F" w:rsidP="007B628F">
      <w:pPr>
        <w:pStyle w:val="ListParagraph"/>
        <w:numPr>
          <w:ilvl w:val="0"/>
          <w:numId w:val="28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задаци</w:t>
      </w:r>
    </w:p>
    <w:p w14:paraId="3D9CB98F" w14:textId="77777777" w:rsidR="007B628F" w:rsidRDefault="007B628F" w:rsidP="007B628F">
      <w:pPr>
        <w:pStyle w:val="ListParagraph"/>
        <w:numPr>
          <w:ilvl w:val="0"/>
          <w:numId w:val="28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излагање</w:t>
      </w:r>
      <w:proofErr w:type="spellEnd"/>
    </w:p>
    <w:p w14:paraId="40876A6E" w14:textId="77777777" w:rsidR="007B628F" w:rsidRDefault="007B628F" w:rsidP="007B628F">
      <w:pPr>
        <w:pStyle w:val="ListParagraph"/>
        <w:numPr>
          <w:ilvl w:val="0"/>
          <w:numId w:val="28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графички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радови</w:t>
      </w:r>
      <w:proofErr w:type="spellEnd"/>
    </w:p>
    <w:p w14:paraId="260AE2BE" w14:textId="77777777" w:rsidR="007B628F" w:rsidRDefault="007B628F" w:rsidP="007B628F">
      <w:pPr>
        <w:pStyle w:val="ListParagraph"/>
        <w:numPr>
          <w:ilvl w:val="0"/>
          <w:numId w:val="28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CDE8144" w14:textId="77777777" w:rsidR="006836B6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14:paraId="4F11C201" w14:textId="77777777" w:rsidR="007A209D" w:rsidRPr="007A209D" w:rsidRDefault="007A209D" w:rsidP="007A209D">
      <w:pPr>
        <w:rPr>
          <w:rFonts w:ascii="Arial" w:hAnsi="Arial" w:cs="Arial"/>
          <w:sz w:val="24"/>
          <w:szCs w:val="24"/>
        </w:rPr>
      </w:pPr>
    </w:p>
    <w:p w14:paraId="774C71F5" w14:textId="77777777" w:rsidR="006836B6" w:rsidRPr="002C6D1F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14:paraId="4ABCBCCA" w14:textId="77777777" w:rsidR="00F16CE1" w:rsidRPr="007A209D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7A209D">
        <w:rPr>
          <w:rFonts w:ascii="Arial" w:hAnsi="Arial" w:cs="Arial"/>
          <w:b/>
          <w:sz w:val="28"/>
          <w:szCs w:val="28"/>
        </w:rPr>
        <w:t>Критеријум оцењивања</w:t>
      </w:r>
    </w:p>
    <w:p w14:paraId="45A363BB" w14:textId="77777777" w:rsidR="00F16CE1" w:rsidRPr="002C6D1F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2835C850" w14:textId="77777777" w:rsidR="00F16CE1" w:rsidRPr="00351284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sz w:val="24"/>
          <w:szCs w:val="24"/>
        </w:rPr>
        <w:t>Ученик ће имати</w:t>
      </w:r>
      <w:r w:rsidR="007D1F5A" w:rsidRPr="00351284">
        <w:rPr>
          <w:rFonts w:ascii="Arial" w:hAnsi="Arial" w:cs="Arial"/>
          <w:sz w:val="24"/>
          <w:szCs w:val="24"/>
        </w:rPr>
        <w:t xml:space="preserve"> следећу оцену</w:t>
      </w:r>
      <w:r w:rsidRPr="00351284">
        <w:rPr>
          <w:rFonts w:ascii="Arial" w:hAnsi="Arial" w:cs="Arial"/>
          <w:sz w:val="24"/>
          <w:szCs w:val="24"/>
        </w:rPr>
        <w:t>:</w:t>
      </w:r>
    </w:p>
    <w:p w14:paraId="32527490" w14:textId="77777777" w:rsidR="007D1F5A" w:rsidRPr="00351284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204E8770" w14:textId="77777777" w:rsidR="00F16CE1" w:rsidRPr="00351284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одлич</w:t>
      </w:r>
      <w:r w:rsidR="007D1F5A" w:rsidRPr="00351284">
        <w:rPr>
          <w:rFonts w:ascii="Arial" w:hAnsi="Arial" w:cs="Arial"/>
          <w:b/>
          <w:sz w:val="24"/>
          <w:szCs w:val="24"/>
        </w:rPr>
        <w:t>ан</w:t>
      </w:r>
      <w:r w:rsidRPr="00351284">
        <w:rPr>
          <w:rFonts w:ascii="Arial" w:hAnsi="Arial" w:cs="Arial"/>
          <w:b/>
          <w:sz w:val="24"/>
          <w:szCs w:val="24"/>
        </w:rPr>
        <w:t xml:space="preserve"> (5)</w:t>
      </w:r>
      <w:r w:rsidRPr="00351284">
        <w:rPr>
          <w:rFonts w:ascii="Arial" w:hAnsi="Arial" w:cs="Arial"/>
          <w:sz w:val="24"/>
          <w:szCs w:val="24"/>
        </w:rPr>
        <w:t xml:space="preserve"> </w:t>
      </w:r>
      <w:r w:rsidR="007D1F5A" w:rsidRPr="00351284">
        <w:rPr>
          <w:rFonts w:ascii="Arial" w:hAnsi="Arial" w:cs="Arial"/>
          <w:sz w:val="24"/>
          <w:szCs w:val="24"/>
        </w:rPr>
        <w:t xml:space="preserve">- </w:t>
      </w:r>
      <w:r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Pr="00351284">
        <w:rPr>
          <w:rFonts w:ascii="Arial" w:hAnsi="Arial" w:cs="Arial"/>
          <w:b/>
          <w:sz w:val="24"/>
          <w:szCs w:val="24"/>
        </w:rPr>
        <w:t>85-100%</w:t>
      </w:r>
      <w:r w:rsidRPr="00351284">
        <w:rPr>
          <w:rFonts w:ascii="Arial" w:hAnsi="Arial" w:cs="Arial"/>
          <w:sz w:val="24"/>
          <w:szCs w:val="24"/>
        </w:rPr>
        <w:t xml:space="preserve">  од </w:t>
      </w:r>
      <w:r w:rsidR="00351284" w:rsidRPr="00351284">
        <w:rPr>
          <w:rFonts w:ascii="Arial" w:hAnsi="Arial" w:cs="Arial"/>
          <w:sz w:val="24"/>
          <w:szCs w:val="24"/>
        </w:rPr>
        <w:t>наведених</w:t>
      </w:r>
      <w:r w:rsidRPr="0035128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7FAEA654" w14:textId="77777777"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6A2FF221" w14:textId="77777777" w:rsidR="007D1F5A" w:rsidRPr="00351284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врло добар</w:t>
      </w:r>
      <w:r w:rsidR="00F16CE1" w:rsidRPr="00351284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351284">
        <w:rPr>
          <w:rFonts w:ascii="Arial" w:hAnsi="Arial" w:cs="Arial"/>
          <w:sz w:val="24"/>
          <w:szCs w:val="24"/>
        </w:rPr>
        <w:t xml:space="preserve"> </w:t>
      </w:r>
      <w:r w:rsidRPr="00351284">
        <w:rPr>
          <w:rFonts w:ascii="Arial" w:hAnsi="Arial" w:cs="Arial"/>
          <w:sz w:val="24"/>
          <w:szCs w:val="24"/>
        </w:rPr>
        <w:t xml:space="preserve">- </w:t>
      </w:r>
      <w:r w:rsidR="00F16CE1"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351284">
        <w:rPr>
          <w:rFonts w:ascii="Arial" w:hAnsi="Arial" w:cs="Arial"/>
          <w:b/>
          <w:sz w:val="24"/>
          <w:szCs w:val="24"/>
        </w:rPr>
        <w:t>70-85%</w:t>
      </w:r>
      <w:r w:rsidR="00F16CE1" w:rsidRPr="00351284">
        <w:rPr>
          <w:rFonts w:ascii="Arial" w:hAnsi="Arial" w:cs="Arial"/>
          <w:sz w:val="24"/>
          <w:szCs w:val="24"/>
        </w:rPr>
        <w:t xml:space="preserve"> од </w:t>
      </w:r>
      <w:r w:rsidR="00351284" w:rsidRPr="00351284">
        <w:rPr>
          <w:rFonts w:ascii="Arial" w:hAnsi="Arial" w:cs="Arial"/>
          <w:sz w:val="24"/>
          <w:szCs w:val="24"/>
        </w:rPr>
        <w:t>наведених</w:t>
      </w:r>
      <w:r w:rsidR="00F16CE1" w:rsidRPr="00351284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4C68C184" w14:textId="77777777"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69D4C383" w14:textId="77777777" w:rsidR="007D1F5A" w:rsidRPr="00221A66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A66">
        <w:rPr>
          <w:rFonts w:ascii="Arial" w:hAnsi="Arial" w:cs="Arial"/>
          <w:b/>
          <w:sz w:val="24"/>
          <w:szCs w:val="24"/>
        </w:rPr>
        <w:t>добар</w:t>
      </w:r>
      <w:r w:rsidR="00F16CE1" w:rsidRPr="00221A66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221A66">
        <w:rPr>
          <w:rFonts w:ascii="Arial" w:hAnsi="Arial" w:cs="Arial"/>
          <w:sz w:val="24"/>
          <w:szCs w:val="24"/>
        </w:rPr>
        <w:t xml:space="preserve"> </w:t>
      </w:r>
      <w:r w:rsidRPr="00221A66">
        <w:rPr>
          <w:rFonts w:ascii="Arial" w:hAnsi="Arial" w:cs="Arial"/>
          <w:sz w:val="24"/>
          <w:szCs w:val="24"/>
        </w:rPr>
        <w:t xml:space="preserve">- </w:t>
      </w:r>
      <w:r w:rsidR="00F16CE1" w:rsidRPr="00221A66">
        <w:rPr>
          <w:rFonts w:ascii="Arial" w:hAnsi="Arial" w:cs="Arial"/>
          <w:sz w:val="24"/>
          <w:szCs w:val="24"/>
        </w:rPr>
        <w:t xml:space="preserve">ако буде </w:t>
      </w:r>
      <w:r w:rsidR="00221A66" w:rsidRPr="00221A66">
        <w:rPr>
          <w:rFonts w:ascii="Arial" w:hAnsi="Arial" w:cs="Arial"/>
          <w:sz w:val="24"/>
          <w:szCs w:val="24"/>
        </w:rPr>
        <w:t>постигао</w:t>
      </w:r>
      <w:r w:rsidR="00F16CE1" w:rsidRPr="00221A66">
        <w:rPr>
          <w:rFonts w:ascii="Arial" w:hAnsi="Arial" w:cs="Arial"/>
          <w:sz w:val="24"/>
          <w:szCs w:val="24"/>
        </w:rPr>
        <w:t xml:space="preserve"> </w:t>
      </w:r>
      <w:r w:rsidR="00F16CE1" w:rsidRPr="00221A66">
        <w:rPr>
          <w:rFonts w:ascii="Arial" w:hAnsi="Arial" w:cs="Arial"/>
          <w:b/>
          <w:sz w:val="24"/>
          <w:szCs w:val="24"/>
        </w:rPr>
        <w:t>60-70%</w:t>
      </w:r>
      <w:r w:rsidR="00F16CE1" w:rsidRPr="00221A66">
        <w:rPr>
          <w:rFonts w:ascii="Arial" w:hAnsi="Arial" w:cs="Arial"/>
          <w:sz w:val="24"/>
          <w:szCs w:val="24"/>
        </w:rPr>
        <w:t xml:space="preserve">  од </w:t>
      </w:r>
      <w:r w:rsidR="00351284" w:rsidRPr="00221A66">
        <w:rPr>
          <w:rFonts w:ascii="Arial" w:hAnsi="Arial" w:cs="Arial"/>
          <w:sz w:val="24"/>
          <w:szCs w:val="24"/>
        </w:rPr>
        <w:t>наведених</w:t>
      </w:r>
      <w:r w:rsidR="00F16CE1" w:rsidRPr="00221A66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225D5B46" w14:textId="77777777" w:rsidR="007D1F5A" w:rsidRPr="00351284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283485F" w14:textId="77777777" w:rsidR="00F16CE1" w:rsidRPr="0041215C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51284">
        <w:rPr>
          <w:rFonts w:ascii="Arial" w:hAnsi="Arial" w:cs="Arial"/>
          <w:b/>
          <w:sz w:val="24"/>
          <w:szCs w:val="24"/>
        </w:rPr>
        <w:t>довољан</w:t>
      </w:r>
      <w:r w:rsidR="00F16CE1" w:rsidRPr="00351284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351284">
        <w:rPr>
          <w:rFonts w:ascii="Arial" w:hAnsi="Arial" w:cs="Arial"/>
          <w:sz w:val="24"/>
          <w:szCs w:val="24"/>
        </w:rPr>
        <w:t xml:space="preserve"> </w:t>
      </w:r>
      <w:r w:rsidRPr="00351284">
        <w:rPr>
          <w:rFonts w:ascii="Arial" w:hAnsi="Arial" w:cs="Arial"/>
          <w:sz w:val="24"/>
          <w:szCs w:val="24"/>
        </w:rPr>
        <w:t xml:space="preserve">- </w:t>
      </w:r>
      <w:r w:rsidR="00F16CE1" w:rsidRPr="00351284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351284">
        <w:rPr>
          <w:rFonts w:ascii="Arial" w:hAnsi="Arial" w:cs="Arial"/>
          <w:b/>
          <w:sz w:val="24"/>
          <w:szCs w:val="24"/>
        </w:rPr>
        <w:t>50-60%</w:t>
      </w:r>
      <w:r w:rsidR="00F16CE1" w:rsidRPr="00351284">
        <w:rPr>
          <w:rFonts w:ascii="Arial" w:hAnsi="Arial" w:cs="Arial"/>
          <w:sz w:val="24"/>
          <w:szCs w:val="24"/>
        </w:rPr>
        <w:t xml:space="preserve"> од </w:t>
      </w:r>
      <w:r w:rsidR="00351284" w:rsidRPr="0041215C">
        <w:rPr>
          <w:rFonts w:ascii="Arial" w:hAnsi="Arial" w:cs="Arial"/>
          <w:sz w:val="24"/>
          <w:szCs w:val="24"/>
        </w:rPr>
        <w:t>наведених</w:t>
      </w:r>
      <w:r w:rsidR="00F16CE1" w:rsidRPr="0041215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317C4A57" w14:textId="77777777" w:rsidR="007D1F5A" w:rsidRPr="0041215C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083CBFC1" w14:textId="77777777" w:rsidR="00184431" w:rsidRPr="0041215C" w:rsidRDefault="007D1F5A" w:rsidP="006836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1215C">
        <w:rPr>
          <w:rFonts w:ascii="Arial" w:hAnsi="Arial" w:cs="Arial"/>
          <w:b/>
          <w:sz w:val="24"/>
          <w:szCs w:val="24"/>
        </w:rPr>
        <w:t>недовољан(1)</w:t>
      </w:r>
      <w:r w:rsidRPr="0041215C">
        <w:rPr>
          <w:rFonts w:ascii="Arial" w:hAnsi="Arial" w:cs="Arial"/>
          <w:sz w:val="24"/>
          <w:szCs w:val="24"/>
        </w:rPr>
        <w:t xml:space="preserve"> -  ако буде постигао </w:t>
      </w:r>
      <w:r w:rsidRPr="0041215C">
        <w:rPr>
          <w:rFonts w:ascii="Arial" w:hAnsi="Arial" w:cs="Arial"/>
          <w:b/>
          <w:sz w:val="24"/>
          <w:szCs w:val="24"/>
        </w:rPr>
        <w:t>мање од 50%</w:t>
      </w:r>
      <w:r w:rsidRPr="0041215C">
        <w:rPr>
          <w:rFonts w:ascii="Arial" w:hAnsi="Arial" w:cs="Arial"/>
          <w:sz w:val="24"/>
          <w:szCs w:val="24"/>
        </w:rPr>
        <w:t xml:space="preserve"> од </w:t>
      </w:r>
      <w:r w:rsidR="00351284" w:rsidRPr="0041215C">
        <w:rPr>
          <w:rFonts w:ascii="Arial" w:hAnsi="Arial" w:cs="Arial"/>
          <w:sz w:val="24"/>
          <w:szCs w:val="24"/>
        </w:rPr>
        <w:t>наведених</w:t>
      </w:r>
      <w:r w:rsidRPr="0041215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1D9501EB" w14:textId="77777777" w:rsidR="0041215C" w:rsidRPr="0041215C" w:rsidRDefault="0041215C" w:rsidP="0041215C">
      <w:pPr>
        <w:pStyle w:val="ListParagraph"/>
        <w:rPr>
          <w:rFonts w:ascii="Arial" w:hAnsi="Arial" w:cs="Arial"/>
          <w:sz w:val="24"/>
          <w:szCs w:val="24"/>
        </w:rPr>
      </w:pPr>
    </w:p>
    <w:p w14:paraId="7A38F757" w14:textId="77777777" w:rsidR="009A5693" w:rsidRDefault="009A5693" w:rsidP="009A5693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21922C45" w14:textId="77777777" w:rsidR="007B628F" w:rsidRDefault="007B628F" w:rsidP="009A5693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7675BC43" w14:textId="77777777" w:rsidR="009A5693" w:rsidRDefault="009A5693" w:rsidP="009A5693">
      <w:pPr>
        <w:pStyle w:val="ListParagraph"/>
        <w:ind w:left="9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Графички </w:t>
      </w:r>
      <w:proofErr w:type="gramStart"/>
      <w:r>
        <w:rPr>
          <w:rFonts w:ascii="Arial" w:hAnsi="Arial" w:cs="Arial"/>
          <w:sz w:val="24"/>
          <w:szCs w:val="24"/>
        </w:rPr>
        <w:t>рад  (</w:t>
      </w:r>
      <w:proofErr w:type="gramEnd"/>
      <w:r>
        <w:rPr>
          <w:rFonts w:ascii="Arial" w:hAnsi="Arial" w:cs="Arial"/>
          <w:sz w:val="24"/>
          <w:szCs w:val="24"/>
        </w:rPr>
        <w:t>укупно 100 бодова)</w:t>
      </w:r>
    </w:p>
    <w:p w14:paraId="1DC459B1" w14:textId="77777777" w:rsidR="0041215C" w:rsidRPr="0041215C" w:rsidRDefault="0041215C" w:rsidP="009A5693">
      <w:pPr>
        <w:rPr>
          <w:rFonts w:ascii="Arial" w:hAnsi="Arial" w:cs="Arial"/>
          <w:sz w:val="24"/>
          <w:szCs w:val="24"/>
        </w:rPr>
      </w:pPr>
    </w:p>
    <w:sectPr w:rsidR="0041215C" w:rsidRPr="0041215C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6A24A1F"/>
    <w:multiLevelType w:val="hybridMultilevel"/>
    <w:tmpl w:val="A118C0F8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277E55AE"/>
    <w:multiLevelType w:val="hybridMultilevel"/>
    <w:tmpl w:val="75A2333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93DA7"/>
    <w:multiLevelType w:val="hybridMultilevel"/>
    <w:tmpl w:val="EA3A4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050E"/>
    <w:multiLevelType w:val="hybridMultilevel"/>
    <w:tmpl w:val="087858F2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EF4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6556"/>
    <w:multiLevelType w:val="hybridMultilevel"/>
    <w:tmpl w:val="25E05A64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239C3"/>
    <w:multiLevelType w:val="hybridMultilevel"/>
    <w:tmpl w:val="7C5425D8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C585F"/>
    <w:multiLevelType w:val="hybridMultilevel"/>
    <w:tmpl w:val="15329072"/>
    <w:lvl w:ilvl="0" w:tplc="C53AC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688917785">
    <w:abstractNumId w:val="3"/>
  </w:num>
  <w:num w:numId="2" w16cid:durableId="1144009425">
    <w:abstractNumId w:val="25"/>
  </w:num>
  <w:num w:numId="3" w16cid:durableId="885794161">
    <w:abstractNumId w:val="24"/>
  </w:num>
  <w:num w:numId="4" w16cid:durableId="466438814">
    <w:abstractNumId w:val="10"/>
  </w:num>
  <w:num w:numId="5" w16cid:durableId="1049109738">
    <w:abstractNumId w:val="4"/>
  </w:num>
  <w:num w:numId="6" w16cid:durableId="1757556151">
    <w:abstractNumId w:val="8"/>
  </w:num>
  <w:num w:numId="7" w16cid:durableId="1065302526">
    <w:abstractNumId w:val="19"/>
  </w:num>
  <w:num w:numId="8" w16cid:durableId="673462181">
    <w:abstractNumId w:val="5"/>
  </w:num>
  <w:num w:numId="9" w16cid:durableId="937953538">
    <w:abstractNumId w:val="0"/>
  </w:num>
  <w:num w:numId="10" w16cid:durableId="563445427">
    <w:abstractNumId w:val="2"/>
  </w:num>
  <w:num w:numId="11" w16cid:durableId="1414620431">
    <w:abstractNumId w:val="12"/>
  </w:num>
  <w:num w:numId="12" w16cid:durableId="882788362">
    <w:abstractNumId w:val="20"/>
  </w:num>
  <w:num w:numId="13" w16cid:durableId="1079790638">
    <w:abstractNumId w:val="17"/>
  </w:num>
  <w:num w:numId="14" w16cid:durableId="1937326877">
    <w:abstractNumId w:val="23"/>
  </w:num>
  <w:num w:numId="15" w16cid:durableId="1305623080">
    <w:abstractNumId w:val="9"/>
  </w:num>
  <w:num w:numId="16" w16cid:durableId="652222272">
    <w:abstractNumId w:val="11"/>
  </w:num>
  <w:num w:numId="17" w16cid:durableId="1225217112">
    <w:abstractNumId w:val="26"/>
  </w:num>
  <w:num w:numId="18" w16cid:durableId="517037424">
    <w:abstractNumId w:val="18"/>
  </w:num>
  <w:num w:numId="19" w16cid:durableId="117182862">
    <w:abstractNumId w:val="1"/>
  </w:num>
  <w:num w:numId="20" w16cid:durableId="638532644">
    <w:abstractNumId w:val="13"/>
  </w:num>
  <w:num w:numId="21" w16cid:durableId="1873759234">
    <w:abstractNumId w:val="7"/>
  </w:num>
  <w:num w:numId="22" w16cid:durableId="2129469529">
    <w:abstractNumId w:val="21"/>
  </w:num>
  <w:num w:numId="23" w16cid:durableId="1790204787">
    <w:abstractNumId w:val="14"/>
  </w:num>
  <w:num w:numId="24" w16cid:durableId="1609041481">
    <w:abstractNumId w:val="22"/>
  </w:num>
  <w:num w:numId="25" w16cid:durableId="142891922">
    <w:abstractNumId w:val="15"/>
  </w:num>
  <w:num w:numId="26" w16cid:durableId="844979342">
    <w:abstractNumId w:val="6"/>
  </w:num>
  <w:num w:numId="27" w16cid:durableId="968168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908098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1"/>
    <w:rsid w:val="000A6169"/>
    <w:rsid w:val="00184431"/>
    <w:rsid w:val="001A011D"/>
    <w:rsid w:val="00214696"/>
    <w:rsid w:val="00221A66"/>
    <w:rsid w:val="002C6D1F"/>
    <w:rsid w:val="00351284"/>
    <w:rsid w:val="003B2F2D"/>
    <w:rsid w:val="003B5D7E"/>
    <w:rsid w:val="0041215C"/>
    <w:rsid w:val="0047304D"/>
    <w:rsid w:val="004869E8"/>
    <w:rsid w:val="00514DE1"/>
    <w:rsid w:val="006836B6"/>
    <w:rsid w:val="006D1D8F"/>
    <w:rsid w:val="007A209D"/>
    <w:rsid w:val="007B628F"/>
    <w:rsid w:val="007D1F5A"/>
    <w:rsid w:val="008F5C0A"/>
    <w:rsid w:val="009711E2"/>
    <w:rsid w:val="00987914"/>
    <w:rsid w:val="009A5693"/>
    <w:rsid w:val="00B771B5"/>
    <w:rsid w:val="00D76E21"/>
    <w:rsid w:val="00D76E26"/>
    <w:rsid w:val="00E80452"/>
    <w:rsid w:val="00F16CE1"/>
    <w:rsid w:val="00FB5479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16B9"/>
  <w15:docId w15:val="{696A7219-5507-4471-BA82-5B8BAC8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Radenovic</dc:creator>
  <cp:lastModifiedBy>Jelica R.</cp:lastModifiedBy>
  <cp:revision>14</cp:revision>
  <dcterms:created xsi:type="dcterms:W3CDTF">2016-01-20T21:53:00Z</dcterms:created>
  <dcterms:modified xsi:type="dcterms:W3CDTF">2023-12-10T13:24:00Z</dcterms:modified>
</cp:coreProperties>
</file>